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3D4" w:rsidRPr="00E83278" w:rsidRDefault="002E33D4" w:rsidP="00E83278">
      <w:pPr>
        <w:jc w:val="center"/>
        <w:outlineLvl w:val="0"/>
        <w:rPr>
          <w:b/>
          <w:sz w:val="24"/>
          <w:szCs w:val="24"/>
        </w:rPr>
      </w:pPr>
      <w:r w:rsidRPr="00E83278">
        <w:rPr>
          <w:b/>
          <w:sz w:val="24"/>
          <w:szCs w:val="24"/>
        </w:rPr>
        <w:t>ТЕХНИЧЕСКОЕ ЗАДАНИЕ</w:t>
      </w:r>
    </w:p>
    <w:p w:rsidR="005A69E6" w:rsidRPr="00E83278" w:rsidRDefault="002E33D4" w:rsidP="00E83278">
      <w:pPr>
        <w:jc w:val="center"/>
        <w:rPr>
          <w:b/>
          <w:sz w:val="24"/>
          <w:szCs w:val="24"/>
        </w:rPr>
      </w:pPr>
      <w:r w:rsidRPr="00E83278">
        <w:rPr>
          <w:b/>
          <w:sz w:val="24"/>
          <w:szCs w:val="24"/>
        </w:rPr>
        <w:t>на проведени</w:t>
      </w:r>
      <w:r w:rsidR="002039C6" w:rsidRPr="00E83278">
        <w:rPr>
          <w:b/>
          <w:sz w:val="24"/>
          <w:szCs w:val="24"/>
        </w:rPr>
        <w:t>е</w:t>
      </w:r>
      <w:r w:rsidRPr="00E83278">
        <w:rPr>
          <w:b/>
          <w:sz w:val="24"/>
          <w:szCs w:val="24"/>
        </w:rPr>
        <w:t xml:space="preserve"> закупки </w:t>
      </w:r>
      <w:r w:rsidR="005A69E6" w:rsidRPr="00E83278">
        <w:rPr>
          <w:b/>
          <w:sz w:val="24"/>
          <w:szCs w:val="24"/>
        </w:rPr>
        <w:t xml:space="preserve">по страхованию </w:t>
      </w:r>
      <w:r w:rsidR="00AE0C5A">
        <w:rPr>
          <w:b/>
          <w:sz w:val="24"/>
          <w:szCs w:val="24"/>
        </w:rPr>
        <w:t xml:space="preserve">имущества для нужд </w:t>
      </w:r>
      <w:r w:rsidR="003F021E" w:rsidRPr="00AE0C5A">
        <w:rPr>
          <w:b/>
          <w:sz w:val="24"/>
          <w:szCs w:val="24"/>
        </w:rPr>
        <w:t>АО «</w:t>
      </w:r>
      <w:proofErr w:type="spellStart"/>
      <w:r w:rsidR="00AE0C5A" w:rsidRPr="00AE0C5A">
        <w:rPr>
          <w:b/>
          <w:sz w:val="24"/>
          <w:szCs w:val="24"/>
        </w:rPr>
        <w:t>Тываэнерго</w:t>
      </w:r>
      <w:proofErr w:type="spellEnd"/>
      <w:r w:rsidR="003F021E" w:rsidRPr="00AE0C5A">
        <w:rPr>
          <w:b/>
          <w:sz w:val="24"/>
          <w:szCs w:val="24"/>
        </w:rPr>
        <w:t>»</w:t>
      </w:r>
    </w:p>
    <w:p w:rsidR="002E33D4" w:rsidRPr="00E83278" w:rsidRDefault="00AE0C5A" w:rsidP="00E83278">
      <w:pPr>
        <w:jc w:val="center"/>
        <w:rPr>
          <w:b/>
          <w:sz w:val="24"/>
          <w:szCs w:val="24"/>
        </w:rPr>
      </w:pPr>
      <w:r w:rsidRPr="005179D7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запрос предложений</w:t>
      </w:r>
      <w:r w:rsidRPr="005179D7">
        <w:rPr>
          <w:b/>
          <w:sz w:val="24"/>
          <w:szCs w:val="24"/>
        </w:rPr>
        <w:t xml:space="preserve"> в электронной форме)</w:t>
      </w:r>
      <w:r w:rsidR="002E33D4" w:rsidRPr="00E83278">
        <w:rPr>
          <w:b/>
          <w:sz w:val="24"/>
          <w:szCs w:val="24"/>
        </w:rPr>
        <w:br/>
      </w:r>
    </w:p>
    <w:tbl>
      <w:tblPr>
        <w:tblW w:w="102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7011"/>
      </w:tblGrid>
      <w:tr w:rsidR="002E33D4" w:rsidRPr="00E83278" w:rsidTr="00233147">
        <w:trPr>
          <w:trHeight w:val="302"/>
          <w:jc w:val="center"/>
        </w:trPr>
        <w:tc>
          <w:tcPr>
            <w:tcW w:w="560" w:type="dxa"/>
            <w:vAlign w:val="center"/>
          </w:tcPr>
          <w:p w:rsidR="002E33D4" w:rsidRPr="00E83278" w:rsidRDefault="002E33D4" w:rsidP="00E83278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E83278">
              <w:rPr>
                <w:b/>
                <w:sz w:val="24"/>
                <w:szCs w:val="24"/>
              </w:rPr>
              <w:t>№</w:t>
            </w:r>
          </w:p>
          <w:p w:rsidR="002E33D4" w:rsidRPr="00E83278" w:rsidRDefault="002E33D4" w:rsidP="00E83278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E8327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63" w:type="dxa"/>
            <w:vAlign w:val="center"/>
          </w:tcPr>
          <w:p w:rsidR="002E33D4" w:rsidRPr="00E83278" w:rsidRDefault="002E33D4" w:rsidP="00E83278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E83278"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7011" w:type="dxa"/>
            <w:vAlign w:val="center"/>
          </w:tcPr>
          <w:p w:rsidR="002E33D4" w:rsidRPr="00E83278" w:rsidRDefault="002E33D4" w:rsidP="00E83278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E83278"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2E33D4" w:rsidRPr="00E83278" w:rsidTr="00233147">
        <w:trPr>
          <w:jc w:val="center"/>
        </w:trPr>
        <w:tc>
          <w:tcPr>
            <w:tcW w:w="560" w:type="dxa"/>
          </w:tcPr>
          <w:p w:rsidR="002E33D4" w:rsidRPr="00E83278" w:rsidRDefault="002E33D4" w:rsidP="00E83278">
            <w:pPr>
              <w:jc w:val="center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:rsidR="002E33D4" w:rsidRPr="00E83278" w:rsidRDefault="003D3428" w:rsidP="00E83278">
            <w:pPr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7011" w:type="dxa"/>
          </w:tcPr>
          <w:p w:rsidR="002E33D4" w:rsidRPr="00E83278" w:rsidRDefault="0040415A" w:rsidP="00AE0C5A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</w:t>
            </w:r>
            <w:r w:rsidRPr="0040415A">
              <w:rPr>
                <w:sz w:val="24"/>
                <w:szCs w:val="24"/>
                <w:lang w:eastAsia="en-US"/>
              </w:rPr>
              <w:t xml:space="preserve">апрос предложений в электронной форме </w:t>
            </w:r>
            <w:r w:rsidR="001E4B04" w:rsidRPr="00E83278">
              <w:rPr>
                <w:sz w:val="24"/>
                <w:szCs w:val="24"/>
                <w:lang w:eastAsia="en-US"/>
              </w:rPr>
              <w:t xml:space="preserve">на право заключения договора </w:t>
            </w:r>
            <w:r w:rsidR="00AE0C5A">
              <w:rPr>
                <w:sz w:val="24"/>
                <w:szCs w:val="24"/>
                <w:lang w:eastAsia="en-US"/>
              </w:rPr>
              <w:t xml:space="preserve">страхования имущества для нужд </w:t>
            </w:r>
            <w:r w:rsidR="001E4B04" w:rsidRPr="00E83278">
              <w:rPr>
                <w:sz w:val="24"/>
                <w:szCs w:val="24"/>
                <w:lang w:eastAsia="en-US"/>
              </w:rPr>
              <w:t>АО «</w:t>
            </w:r>
            <w:proofErr w:type="spellStart"/>
            <w:r w:rsidR="00AE0C5A">
              <w:rPr>
                <w:sz w:val="24"/>
                <w:szCs w:val="24"/>
                <w:lang w:eastAsia="en-US"/>
              </w:rPr>
              <w:t>Тываэнерго</w:t>
            </w:r>
            <w:proofErr w:type="spellEnd"/>
            <w:r w:rsidR="001E4B04" w:rsidRPr="00E83278">
              <w:rPr>
                <w:sz w:val="24"/>
                <w:szCs w:val="24"/>
                <w:lang w:eastAsia="en-US"/>
              </w:rPr>
              <w:t>»</w:t>
            </w:r>
            <w:r w:rsidR="00B01EC1" w:rsidRPr="00E83278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2E33D4" w:rsidRPr="00E83278" w:rsidTr="00233147">
        <w:trPr>
          <w:trHeight w:val="600"/>
          <w:jc w:val="center"/>
        </w:trPr>
        <w:tc>
          <w:tcPr>
            <w:tcW w:w="560" w:type="dxa"/>
          </w:tcPr>
          <w:p w:rsidR="002E33D4" w:rsidRPr="00E83278" w:rsidRDefault="002E33D4" w:rsidP="00E83278">
            <w:pPr>
              <w:jc w:val="center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2</w:t>
            </w:r>
          </w:p>
        </w:tc>
        <w:tc>
          <w:tcPr>
            <w:tcW w:w="2663" w:type="dxa"/>
          </w:tcPr>
          <w:p w:rsidR="002E33D4" w:rsidRPr="00E83278" w:rsidRDefault="001E4B04" w:rsidP="00E83278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E83278"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</w:p>
        </w:tc>
        <w:tc>
          <w:tcPr>
            <w:tcW w:w="7011" w:type="dxa"/>
          </w:tcPr>
          <w:p w:rsidR="002E33D4" w:rsidRPr="00E83278" w:rsidRDefault="001E4B04" w:rsidP="001B2668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bookmarkStart w:id="0" w:name="_Hlk46926480"/>
            <w:r w:rsidRPr="00E83278">
              <w:rPr>
                <w:sz w:val="24"/>
                <w:lang w:eastAsia="en-US"/>
              </w:rPr>
              <w:t xml:space="preserve">Территорией страхования по Договору является </w:t>
            </w:r>
            <w:r w:rsidR="00615FF9" w:rsidRPr="00E83278">
              <w:rPr>
                <w:sz w:val="22"/>
                <w:szCs w:val="22"/>
              </w:rPr>
              <w:t>территория Российской Федерации</w:t>
            </w:r>
            <w:bookmarkEnd w:id="0"/>
            <w:r w:rsidR="00EC171D" w:rsidRPr="00E83278">
              <w:rPr>
                <w:i/>
                <w:sz w:val="22"/>
                <w:szCs w:val="22"/>
              </w:rPr>
              <w:t>.</w:t>
            </w:r>
          </w:p>
        </w:tc>
      </w:tr>
      <w:tr w:rsidR="002E33D4" w:rsidRPr="00E83278" w:rsidTr="00233147">
        <w:trPr>
          <w:trHeight w:val="695"/>
          <w:jc w:val="center"/>
        </w:trPr>
        <w:tc>
          <w:tcPr>
            <w:tcW w:w="560" w:type="dxa"/>
          </w:tcPr>
          <w:p w:rsidR="002E33D4" w:rsidRPr="00E83278" w:rsidRDefault="00FE2DAF" w:rsidP="00E83278">
            <w:pPr>
              <w:jc w:val="center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3</w:t>
            </w:r>
          </w:p>
        </w:tc>
        <w:tc>
          <w:tcPr>
            <w:tcW w:w="2663" w:type="dxa"/>
          </w:tcPr>
          <w:p w:rsidR="002E33D4" w:rsidRPr="00E83278" w:rsidRDefault="002E33D4" w:rsidP="00E83278">
            <w:pPr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7011" w:type="dxa"/>
          </w:tcPr>
          <w:p w:rsidR="002E33D4" w:rsidRPr="00E83278" w:rsidRDefault="002E33D4" w:rsidP="00E83278">
            <w:pPr>
              <w:jc w:val="both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  <w:lang w:eastAsia="en-US"/>
              </w:rPr>
              <w:t xml:space="preserve">Начальная (максимальная) цена договора для целей проведения </w:t>
            </w:r>
            <w:r w:rsidR="00AE0C5A" w:rsidRPr="00AE0C5A">
              <w:rPr>
                <w:sz w:val="24"/>
                <w:szCs w:val="24"/>
                <w:lang w:eastAsia="en-US"/>
              </w:rPr>
              <w:t>запрос</w:t>
            </w:r>
            <w:r w:rsidR="00AE0C5A">
              <w:rPr>
                <w:sz w:val="24"/>
                <w:szCs w:val="24"/>
                <w:lang w:eastAsia="en-US"/>
              </w:rPr>
              <w:t>а</w:t>
            </w:r>
            <w:r w:rsidR="00AE0C5A" w:rsidRPr="00AE0C5A">
              <w:rPr>
                <w:sz w:val="24"/>
                <w:szCs w:val="24"/>
                <w:lang w:eastAsia="en-US"/>
              </w:rPr>
              <w:t xml:space="preserve"> предложений в электронной форме </w:t>
            </w:r>
            <w:r w:rsidRPr="00E83278">
              <w:rPr>
                <w:sz w:val="24"/>
                <w:szCs w:val="24"/>
                <w:lang w:eastAsia="en-US"/>
              </w:rPr>
              <w:t>установлена Заказчиком в рублях</w:t>
            </w:r>
            <w:r w:rsidR="001E4B04" w:rsidRPr="00E83278">
              <w:rPr>
                <w:sz w:val="24"/>
                <w:szCs w:val="24"/>
                <w:lang w:eastAsia="en-US"/>
              </w:rPr>
              <w:t>.</w:t>
            </w:r>
            <w:r w:rsidRPr="00E83278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E33D4" w:rsidRPr="00E83278" w:rsidTr="00233147">
        <w:trPr>
          <w:trHeight w:val="553"/>
          <w:jc w:val="center"/>
        </w:trPr>
        <w:tc>
          <w:tcPr>
            <w:tcW w:w="560" w:type="dxa"/>
          </w:tcPr>
          <w:p w:rsidR="002E33D4" w:rsidRPr="00E83278" w:rsidRDefault="001E4B04" w:rsidP="00E83278">
            <w:pPr>
              <w:jc w:val="center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663" w:type="dxa"/>
          </w:tcPr>
          <w:p w:rsidR="002E33D4" w:rsidRPr="00E83278" w:rsidRDefault="002E33D4" w:rsidP="00E83278">
            <w:pPr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7011" w:type="dxa"/>
          </w:tcPr>
          <w:p w:rsidR="002E33D4" w:rsidRPr="00E83278" w:rsidRDefault="001E4B04" w:rsidP="00E83278">
            <w:pPr>
              <w:jc w:val="both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  <w:lang w:eastAsia="en-US"/>
              </w:rPr>
              <w:t>Страхование имущества юридических лиц «от всех рисков»</w:t>
            </w:r>
          </w:p>
        </w:tc>
      </w:tr>
      <w:tr w:rsidR="002E33D4" w:rsidRPr="00E83278" w:rsidTr="00233147">
        <w:trPr>
          <w:jc w:val="center"/>
        </w:trPr>
        <w:tc>
          <w:tcPr>
            <w:tcW w:w="560" w:type="dxa"/>
          </w:tcPr>
          <w:p w:rsidR="002E33D4" w:rsidRPr="00E83278" w:rsidRDefault="001E4B04" w:rsidP="00E83278">
            <w:pPr>
              <w:jc w:val="center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5.</w:t>
            </w:r>
          </w:p>
        </w:tc>
        <w:tc>
          <w:tcPr>
            <w:tcW w:w="2663" w:type="dxa"/>
          </w:tcPr>
          <w:p w:rsidR="002E33D4" w:rsidRPr="00E83278" w:rsidRDefault="002E33D4" w:rsidP="00E83278">
            <w:pPr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7011" w:type="dxa"/>
            <w:vAlign w:val="center"/>
          </w:tcPr>
          <w:p w:rsidR="002E33D4" w:rsidRPr="00E83278" w:rsidRDefault="00E71C29" w:rsidP="00E71C29">
            <w:pPr>
              <w:outlineLvl w:val="0"/>
              <w:rPr>
                <w:sz w:val="24"/>
                <w:szCs w:val="24"/>
              </w:rPr>
            </w:pPr>
            <w:r w:rsidRPr="00E71C29">
              <w:rPr>
                <w:sz w:val="24"/>
                <w:szCs w:val="24"/>
              </w:rPr>
              <w:t>3 570 078,07</w:t>
            </w:r>
            <w:r>
              <w:rPr>
                <w:sz w:val="24"/>
                <w:szCs w:val="24"/>
              </w:rPr>
              <w:t xml:space="preserve"> </w:t>
            </w:r>
            <w:r w:rsidRPr="00E71C2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Три миллиона пятьсот семьдесят тысяч семьдесят восемь</w:t>
            </w:r>
            <w:r w:rsidRPr="00E71C29">
              <w:rPr>
                <w:sz w:val="24"/>
                <w:szCs w:val="24"/>
              </w:rPr>
              <w:t>) рублей 0</w:t>
            </w:r>
            <w:r>
              <w:rPr>
                <w:sz w:val="24"/>
                <w:szCs w:val="24"/>
              </w:rPr>
              <w:t>7</w:t>
            </w:r>
            <w:r w:rsidRPr="00E71C29">
              <w:rPr>
                <w:sz w:val="24"/>
                <w:szCs w:val="24"/>
              </w:rPr>
              <w:t xml:space="preserve"> коп</w:t>
            </w:r>
            <w:r>
              <w:rPr>
                <w:sz w:val="24"/>
                <w:szCs w:val="24"/>
              </w:rPr>
              <w:t>ее</w:t>
            </w:r>
            <w:r w:rsidRPr="00E71C29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.,</w:t>
            </w:r>
            <w:r w:rsidRPr="00E71C29">
              <w:rPr>
                <w:sz w:val="24"/>
                <w:szCs w:val="24"/>
              </w:rPr>
              <w:t xml:space="preserve"> НДС не облагается</w:t>
            </w:r>
            <w:r>
              <w:rPr>
                <w:sz w:val="24"/>
                <w:szCs w:val="24"/>
              </w:rPr>
              <w:t>.</w:t>
            </w:r>
          </w:p>
        </w:tc>
      </w:tr>
      <w:tr w:rsidR="002E33D4" w:rsidRPr="00E83278" w:rsidTr="00233147">
        <w:trPr>
          <w:jc w:val="center"/>
        </w:trPr>
        <w:tc>
          <w:tcPr>
            <w:tcW w:w="560" w:type="dxa"/>
          </w:tcPr>
          <w:p w:rsidR="002E33D4" w:rsidRPr="00E83278" w:rsidRDefault="001E4B04" w:rsidP="00E83278">
            <w:pPr>
              <w:jc w:val="center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6.</w:t>
            </w:r>
          </w:p>
        </w:tc>
        <w:tc>
          <w:tcPr>
            <w:tcW w:w="2663" w:type="dxa"/>
          </w:tcPr>
          <w:p w:rsidR="002E33D4" w:rsidRPr="00E83278" w:rsidRDefault="00762067" w:rsidP="00E83278">
            <w:pPr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С</w:t>
            </w:r>
            <w:r w:rsidR="002E33D4" w:rsidRPr="00E83278">
              <w:rPr>
                <w:sz w:val="24"/>
                <w:szCs w:val="24"/>
              </w:rPr>
              <w:t>роки оказания услуг</w:t>
            </w:r>
          </w:p>
        </w:tc>
        <w:tc>
          <w:tcPr>
            <w:tcW w:w="7011" w:type="dxa"/>
          </w:tcPr>
          <w:p w:rsidR="001E4B04" w:rsidRPr="00E83278" w:rsidRDefault="00634DA8" w:rsidP="00E83278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Период страхования:</w:t>
            </w:r>
            <w:r w:rsidR="00762067" w:rsidRPr="00E83278">
              <w:rPr>
                <w:sz w:val="24"/>
                <w:szCs w:val="24"/>
              </w:rPr>
              <w:t xml:space="preserve"> </w:t>
            </w:r>
            <w:r w:rsidR="001E4B04" w:rsidRPr="00E83278">
              <w:rPr>
                <w:sz w:val="24"/>
                <w:szCs w:val="24"/>
              </w:rPr>
              <w:t>с 00 часов 00 минут «</w:t>
            </w:r>
            <w:r w:rsidR="00AE0C5A">
              <w:rPr>
                <w:sz w:val="24"/>
                <w:szCs w:val="24"/>
              </w:rPr>
              <w:t>30</w:t>
            </w:r>
            <w:r w:rsidR="001E4B04" w:rsidRPr="00E83278">
              <w:rPr>
                <w:sz w:val="24"/>
                <w:szCs w:val="24"/>
              </w:rPr>
              <w:t>»</w:t>
            </w:r>
            <w:r w:rsidR="00AE0C5A">
              <w:rPr>
                <w:sz w:val="24"/>
                <w:szCs w:val="24"/>
              </w:rPr>
              <w:t xml:space="preserve"> мая</w:t>
            </w:r>
            <w:r w:rsidR="001E4B04" w:rsidRPr="00E83278">
              <w:rPr>
                <w:sz w:val="24"/>
                <w:szCs w:val="24"/>
              </w:rPr>
              <w:t xml:space="preserve"> 20</w:t>
            </w:r>
            <w:r w:rsidR="00AE0C5A">
              <w:rPr>
                <w:sz w:val="24"/>
                <w:szCs w:val="24"/>
              </w:rPr>
              <w:t>22</w:t>
            </w:r>
            <w:r w:rsidR="00EC171D" w:rsidRPr="00E83278">
              <w:rPr>
                <w:sz w:val="24"/>
                <w:szCs w:val="24"/>
              </w:rPr>
              <w:t xml:space="preserve"> г. по 24</w:t>
            </w:r>
            <w:r w:rsidR="001A4AA9">
              <w:rPr>
                <w:sz w:val="24"/>
                <w:szCs w:val="24"/>
              </w:rPr>
              <w:t xml:space="preserve"> часа 00 минут «</w:t>
            </w:r>
            <w:r w:rsidR="00AE0C5A">
              <w:rPr>
                <w:sz w:val="24"/>
                <w:szCs w:val="24"/>
              </w:rPr>
              <w:t>31</w:t>
            </w:r>
            <w:r w:rsidR="001E4B04" w:rsidRPr="00E83278">
              <w:rPr>
                <w:sz w:val="24"/>
                <w:szCs w:val="24"/>
              </w:rPr>
              <w:t>»</w:t>
            </w:r>
            <w:r w:rsidR="00AE0C5A">
              <w:rPr>
                <w:sz w:val="24"/>
                <w:szCs w:val="24"/>
              </w:rPr>
              <w:t xml:space="preserve"> декабря</w:t>
            </w:r>
            <w:r w:rsidR="00EC171D" w:rsidRPr="00E83278">
              <w:rPr>
                <w:sz w:val="24"/>
                <w:szCs w:val="24"/>
              </w:rPr>
              <w:t xml:space="preserve"> </w:t>
            </w:r>
            <w:r w:rsidR="001E4B04" w:rsidRPr="00E83278">
              <w:rPr>
                <w:sz w:val="24"/>
                <w:szCs w:val="24"/>
              </w:rPr>
              <w:t>20</w:t>
            </w:r>
            <w:r w:rsidR="00AE0C5A">
              <w:rPr>
                <w:sz w:val="24"/>
                <w:szCs w:val="24"/>
              </w:rPr>
              <w:t>23</w:t>
            </w:r>
            <w:r w:rsidR="00EC171D" w:rsidRPr="00E83278">
              <w:rPr>
                <w:sz w:val="24"/>
                <w:szCs w:val="24"/>
              </w:rPr>
              <w:t xml:space="preserve"> </w:t>
            </w:r>
            <w:r w:rsidR="001E4B04" w:rsidRPr="00E83278">
              <w:rPr>
                <w:sz w:val="24"/>
                <w:szCs w:val="24"/>
              </w:rPr>
              <w:t>г.</w:t>
            </w:r>
          </w:p>
          <w:p w:rsidR="00762067" w:rsidRPr="00E83278" w:rsidRDefault="00762067" w:rsidP="00E83278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335DC" w:rsidRPr="00E83278" w:rsidTr="00233147">
        <w:trPr>
          <w:trHeight w:val="623"/>
          <w:jc w:val="center"/>
        </w:trPr>
        <w:tc>
          <w:tcPr>
            <w:tcW w:w="560" w:type="dxa"/>
            <w:vMerge w:val="restart"/>
          </w:tcPr>
          <w:p w:rsidR="00B335DC" w:rsidRPr="00E83278" w:rsidRDefault="00B335DC" w:rsidP="00E83278">
            <w:pPr>
              <w:jc w:val="center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7.</w:t>
            </w:r>
          </w:p>
        </w:tc>
        <w:tc>
          <w:tcPr>
            <w:tcW w:w="2663" w:type="dxa"/>
            <w:vMerge w:val="restart"/>
          </w:tcPr>
          <w:p w:rsidR="00B335DC" w:rsidRPr="00E83278" w:rsidRDefault="00B335DC" w:rsidP="00E83278">
            <w:pPr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Основные требования к предмету закупки</w:t>
            </w:r>
          </w:p>
        </w:tc>
        <w:tc>
          <w:tcPr>
            <w:tcW w:w="7011" w:type="dxa"/>
          </w:tcPr>
          <w:p w:rsidR="00B335DC" w:rsidRPr="00E83278" w:rsidRDefault="00255E45" w:rsidP="00AE0C5A">
            <w:pPr>
              <w:jc w:val="both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 xml:space="preserve">7.1. </w:t>
            </w:r>
            <w:r w:rsidR="00AE0C5A">
              <w:rPr>
                <w:sz w:val="24"/>
                <w:szCs w:val="24"/>
              </w:rPr>
              <w:t xml:space="preserve">Страхователь: </w:t>
            </w:r>
            <w:r w:rsidR="00B335DC" w:rsidRPr="00E83278">
              <w:rPr>
                <w:sz w:val="24"/>
                <w:szCs w:val="24"/>
              </w:rPr>
              <w:t>АО «</w:t>
            </w:r>
            <w:proofErr w:type="spellStart"/>
            <w:r w:rsidR="00AE0C5A">
              <w:rPr>
                <w:sz w:val="24"/>
                <w:szCs w:val="24"/>
              </w:rPr>
              <w:t>Тываэнерго</w:t>
            </w:r>
            <w:proofErr w:type="spellEnd"/>
            <w:r w:rsidR="00B335DC" w:rsidRPr="00E83278">
              <w:rPr>
                <w:sz w:val="24"/>
                <w:szCs w:val="24"/>
              </w:rPr>
              <w:t>».</w:t>
            </w:r>
          </w:p>
        </w:tc>
      </w:tr>
      <w:tr w:rsidR="00B335DC" w:rsidRPr="00E83278" w:rsidTr="00233147">
        <w:trPr>
          <w:trHeight w:val="877"/>
          <w:jc w:val="center"/>
        </w:trPr>
        <w:tc>
          <w:tcPr>
            <w:tcW w:w="560" w:type="dxa"/>
            <w:vMerge/>
          </w:tcPr>
          <w:p w:rsidR="00B335DC" w:rsidRPr="00E83278" w:rsidRDefault="00B335DC" w:rsidP="00E832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63" w:type="dxa"/>
            <w:vMerge/>
          </w:tcPr>
          <w:p w:rsidR="00B335DC" w:rsidRPr="00E83278" w:rsidRDefault="00B335DC" w:rsidP="00E83278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7011" w:type="dxa"/>
          </w:tcPr>
          <w:p w:rsidR="00027F11" w:rsidRPr="00E83278" w:rsidRDefault="00B335DC" w:rsidP="00E83278">
            <w:pPr>
              <w:jc w:val="both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7.</w:t>
            </w:r>
            <w:r w:rsidR="00255E45" w:rsidRPr="00E83278">
              <w:rPr>
                <w:sz w:val="24"/>
                <w:szCs w:val="24"/>
              </w:rPr>
              <w:t>2</w:t>
            </w:r>
            <w:r w:rsidRPr="00E83278">
              <w:rPr>
                <w:sz w:val="24"/>
                <w:szCs w:val="24"/>
              </w:rPr>
              <w:t>. Требования Заказчика к страховым рискам, страховым случаям, исключениям из страхового покрытия изложены в проекте договора страхования (приложение № ___ к закупочной документации).</w:t>
            </w:r>
          </w:p>
        </w:tc>
      </w:tr>
      <w:tr w:rsidR="00B335DC" w:rsidRPr="00E83278" w:rsidTr="00BC71CA">
        <w:trPr>
          <w:trHeight w:val="983"/>
          <w:jc w:val="center"/>
        </w:trPr>
        <w:tc>
          <w:tcPr>
            <w:tcW w:w="560" w:type="dxa"/>
            <w:vMerge/>
          </w:tcPr>
          <w:p w:rsidR="00B335DC" w:rsidRPr="00E83278" w:rsidRDefault="00B335DC" w:rsidP="00E832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63" w:type="dxa"/>
            <w:vMerge/>
          </w:tcPr>
          <w:p w:rsidR="00B335DC" w:rsidRPr="00E83278" w:rsidRDefault="00B335DC" w:rsidP="00E83278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7011" w:type="dxa"/>
          </w:tcPr>
          <w:p w:rsidR="00B335DC" w:rsidRPr="00E83278" w:rsidRDefault="00B335DC" w:rsidP="00E83278">
            <w:pPr>
              <w:widowControl w:val="0"/>
              <w:tabs>
                <w:tab w:val="left" w:pos="142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7.</w:t>
            </w:r>
            <w:r w:rsidR="00255E45" w:rsidRPr="00E83278">
              <w:rPr>
                <w:sz w:val="24"/>
                <w:szCs w:val="24"/>
              </w:rPr>
              <w:t>3</w:t>
            </w:r>
            <w:r w:rsidRPr="00E83278">
              <w:rPr>
                <w:sz w:val="24"/>
                <w:szCs w:val="24"/>
              </w:rPr>
              <w:t>. Общая страховая сумма по договору страхования устанавливается в размере</w:t>
            </w:r>
            <w:r w:rsidR="00E676AB" w:rsidRPr="00E83278">
              <w:rPr>
                <w:sz w:val="24"/>
                <w:szCs w:val="24"/>
              </w:rPr>
              <w:t xml:space="preserve"> </w:t>
            </w:r>
            <w:r w:rsidR="00D77CD8" w:rsidRPr="00D77CD8">
              <w:rPr>
                <w:sz w:val="24"/>
                <w:szCs w:val="24"/>
              </w:rPr>
              <w:t>2 055 320 137,20 (Два миллиарда пятьдесят пять миллионов триста двадцать тысяч сто тридцать семь) рублей 20 копеек</w:t>
            </w:r>
            <w:r w:rsidRPr="00E83278">
              <w:rPr>
                <w:sz w:val="24"/>
                <w:szCs w:val="24"/>
              </w:rPr>
              <w:t>, в том числе:</w:t>
            </w:r>
          </w:p>
          <w:p w:rsidR="00A64066" w:rsidRPr="00C86633" w:rsidRDefault="00032484" w:rsidP="00C86633">
            <w:pPr>
              <w:jc w:val="both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по группе</w:t>
            </w:r>
            <w:proofErr w:type="gramStart"/>
            <w:r w:rsidRPr="00E83278">
              <w:rPr>
                <w:sz w:val="24"/>
                <w:szCs w:val="24"/>
              </w:rPr>
              <w:t xml:space="preserve"> А</w:t>
            </w:r>
            <w:proofErr w:type="gramEnd"/>
            <w:r w:rsidRPr="00E83278">
              <w:rPr>
                <w:sz w:val="24"/>
                <w:szCs w:val="24"/>
              </w:rPr>
              <w:t xml:space="preserve"> </w:t>
            </w:r>
            <w:r w:rsidR="00A64066" w:rsidRPr="00E83278">
              <w:rPr>
                <w:sz w:val="24"/>
                <w:szCs w:val="24"/>
              </w:rPr>
              <w:t>–</w:t>
            </w:r>
            <w:r w:rsidR="00A64066" w:rsidRPr="00C86633">
              <w:rPr>
                <w:sz w:val="24"/>
                <w:szCs w:val="24"/>
              </w:rPr>
              <w:t xml:space="preserve"> </w:t>
            </w:r>
            <w:r w:rsidR="00AE0C5A" w:rsidRPr="00AE0C5A">
              <w:rPr>
                <w:sz w:val="24"/>
                <w:szCs w:val="24"/>
              </w:rPr>
              <w:t>71 722 004,07 (Семьдесят один миллион семьсот двадцать две тысячи четыре) рубля 07 копеек</w:t>
            </w:r>
            <w:r w:rsidR="00A64066" w:rsidRPr="00C86633">
              <w:rPr>
                <w:sz w:val="24"/>
                <w:szCs w:val="24"/>
              </w:rPr>
              <w:t>;</w:t>
            </w:r>
          </w:p>
          <w:p w:rsidR="00A64066" w:rsidRPr="00C86633" w:rsidRDefault="00A64066" w:rsidP="00C86633">
            <w:pPr>
              <w:jc w:val="both"/>
              <w:outlineLvl w:val="0"/>
              <w:rPr>
                <w:sz w:val="24"/>
                <w:szCs w:val="24"/>
              </w:rPr>
            </w:pPr>
            <w:r w:rsidRPr="00C86633">
              <w:rPr>
                <w:sz w:val="24"/>
                <w:szCs w:val="24"/>
              </w:rPr>
              <w:t>по группе</w:t>
            </w:r>
            <w:proofErr w:type="gramStart"/>
            <w:r w:rsidRPr="00C86633">
              <w:rPr>
                <w:sz w:val="24"/>
                <w:szCs w:val="24"/>
              </w:rPr>
              <w:t xml:space="preserve"> В</w:t>
            </w:r>
            <w:proofErr w:type="gramEnd"/>
            <w:r w:rsidRPr="00C86633">
              <w:rPr>
                <w:sz w:val="24"/>
                <w:szCs w:val="24"/>
              </w:rPr>
              <w:t xml:space="preserve"> </w:t>
            </w:r>
            <w:r w:rsidRPr="00E83278">
              <w:rPr>
                <w:sz w:val="24"/>
                <w:szCs w:val="24"/>
              </w:rPr>
              <w:t>–</w:t>
            </w:r>
            <w:r w:rsidRPr="00C86633">
              <w:rPr>
                <w:sz w:val="24"/>
                <w:szCs w:val="24"/>
              </w:rPr>
              <w:t xml:space="preserve"> </w:t>
            </w:r>
            <w:r w:rsidR="00C9675C" w:rsidRPr="00C9675C">
              <w:rPr>
                <w:sz w:val="24"/>
                <w:szCs w:val="24"/>
              </w:rPr>
              <w:t>791</w:t>
            </w:r>
            <w:r w:rsidR="00C9675C">
              <w:rPr>
                <w:sz w:val="24"/>
                <w:szCs w:val="24"/>
              </w:rPr>
              <w:t xml:space="preserve"> </w:t>
            </w:r>
            <w:r w:rsidR="00C9675C" w:rsidRPr="00C9675C">
              <w:rPr>
                <w:sz w:val="24"/>
                <w:szCs w:val="24"/>
              </w:rPr>
              <w:t>190</w:t>
            </w:r>
            <w:r w:rsidR="00C9675C">
              <w:rPr>
                <w:sz w:val="24"/>
                <w:szCs w:val="24"/>
              </w:rPr>
              <w:t xml:space="preserve"> </w:t>
            </w:r>
            <w:r w:rsidR="00C9675C" w:rsidRPr="00C9675C">
              <w:rPr>
                <w:sz w:val="24"/>
                <w:szCs w:val="24"/>
              </w:rPr>
              <w:t xml:space="preserve">730,09 </w:t>
            </w:r>
            <w:r w:rsidR="00D77CD8" w:rsidRPr="00D77CD8">
              <w:rPr>
                <w:sz w:val="24"/>
                <w:szCs w:val="24"/>
              </w:rPr>
              <w:t>(</w:t>
            </w:r>
            <w:r w:rsidR="00C9675C">
              <w:rPr>
                <w:sz w:val="24"/>
                <w:szCs w:val="24"/>
              </w:rPr>
              <w:t>Семьсот девяносто один миллион сто девяносто тысяч семьсот тридцать) рублей 09</w:t>
            </w:r>
            <w:r w:rsidR="00D77CD8" w:rsidRPr="00D77CD8">
              <w:rPr>
                <w:sz w:val="24"/>
                <w:szCs w:val="24"/>
              </w:rPr>
              <w:t xml:space="preserve"> копе</w:t>
            </w:r>
            <w:r w:rsidR="00C9675C">
              <w:rPr>
                <w:sz w:val="24"/>
                <w:szCs w:val="24"/>
              </w:rPr>
              <w:t>е</w:t>
            </w:r>
            <w:r w:rsidR="00D77CD8" w:rsidRPr="00D77CD8">
              <w:rPr>
                <w:sz w:val="24"/>
                <w:szCs w:val="24"/>
              </w:rPr>
              <w:t>к</w:t>
            </w:r>
            <w:r w:rsidRPr="00C86633">
              <w:rPr>
                <w:sz w:val="24"/>
                <w:szCs w:val="24"/>
              </w:rPr>
              <w:t>;</w:t>
            </w:r>
          </w:p>
          <w:p w:rsidR="00B335DC" w:rsidRPr="00C86633" w:rsidRDefault="00A64066" w:rsidP="00A64066">
            <w:pPr>
              <w:jc w:val="both"/>
              <w:outlineLvl w:val="0"/>
              <w:rPr>
                <w:sz w:val="24"/>
                <w:szCs w:val="24"/>
              </w:rPr>
            </w:pPr>
            <w:r w:rsidRPr="00C86633">
              <w:rPr>
                <w:sz w:val="24"/>
                <w:szCs w:val="24"/>
              </w:rPr>
              <w:t xml:space="preserve">по группе C – </w:t>
            </w:r>
            <w:r w:rsidR="00C9675C" w:rsidRPr="00C9675C">
              <w:rPr>
                <w:sz w:val="24"/>
                <w:szCs w:val="24"/>
              </w:rPr>
              <w:t>1</w:t>
            </w:r>
            <w:r w:rsidR="00C9675C">
              <w:rPr>
                <w:sz w:val="24"/>
                <w:szCs w:val="24"/>
              </w:rPr>
              <w:t xml:space="preserve"> </w:t>
            </w:r>
            <w:r w:rsidR="00C9675C" w:rsidRPr="00C9675C">
              <w:rPr>
                <w:sz w:val="24"/>
                <w:szCs w:val="24"/>
              </w:rPr>
              <w:t>066</w:t>
            </w:r>
            <w:r w:rsidR="00C9675C">
              <w:rPr>
                <w:sz w:val="24"/>
                <w:szCs w:val="24"/>
              </w:rPr>
              <w:t xml:space="preserve"> </w:t>
            </w:r>
            <w:r w:rsidR="00C9675C" w:rsidRPr="00C9675C">
              <w:rPr>
                <w:sz w:val="24"/>
                <w:szCs w:val="24"/>
              </w:rPr>
              <w:t>841</w:t>
            </w:r>
            <w:r w:rsidR="00C9675C">
              <w:rPr>
                <w:sz w:val="24"/>
                <w:szCs w:val="24"/>
              </w:rPr>
              <w:t xml:space="preserve"> </w:t>
            </w:r>
            <w:r w:rsidR="00C9675C" w:rsidRPr="00C9675C">
              <w:rPr>
                <w:sz w:val="24"/>
                <w:szCs w:val="24"/>
              </w:rPr>
              <w:t xml:space="preserve">368,91 </w:t>
            </w:r>
            <w:r w:rsidR="00D77CD8" w:rsidRPr="00D77CD8">
              <w:rPr>
                <w:sz w:val="24"/>
                <w:szCs w:val="24"/>
              </w:rPr>
              <w:t xml:space="preserve">(Один миллиард </w:t>
            </w:r>
            <w:r w:rsidR="00C9675C">
              <w:rPr>
                <w:sz w:val="24"/>
                <w:szCs w:val="24"/>
              </w:rPr>
              <w:t>шестьдесят шесть миллионов восемьсот сорок одна тысяча триста шестьдесят восемь</w:t>
            </w:r>
            <w:r w:rsidR="00D77CD8" w:rsidRPr="00D77CD8">
              <w:rPr>
                <w:sz w:val="24"/>
                <w:szCs w:val="24"/>
              </w:rPr>
              <w:t>) рубл</w:t>
            </w:r>
            <w:r w:rsidR="00C9675C">
              <w:rPr>
                <w:sz w:val="24"/>
                <w:szCs w:val="24"/>
              </w:rPr>
              <w:t>ей 91</w:t>
            </w:r>
            <w:r w:rsidR="00D77CD8" w:rsidRPr="00D77CD8">
              <w:rPr>
                <w:sz w:val="24"/>
                <w:szCs w:val="24"/>
              </w:rPr>
              <w:t xml:space="preserve"> копейк</w:t>
            </w:r>
            <w:r w:rsidR="00C9675C">
              <w:rPr>
                <w:sz w:val="24"/>
                <w:szCs w:val="24"/>
              </w:rPr>
              <w:t>а</w:t>
            </w:r>
          </w:p>
          <w:p w:rsidR="00211008" w:rsidRPr="00211008" w:rsidRDefault="00161300" w:rsidP="00E83278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 ч. </w:t>
            </w:r>
            <w:r w:rsidR="00B335DC" w:rsidRPr="00E83278">
              <w:rPr>
                <w:sz w:val="24"/>
                <w:szCs w:val="24"/>
              </w:rPr>
              <w:t xml:space="preserve">имущество, планируемое к вводу в эксплуатацию до </w:t>
            </w:r>
            <w:r w:rsidR="00B3550A" w:rsidRPr="0052509F">
              <w:rPr>
                <w:sz w:val="24"/>
                <w:szCs w:val="24"/>
              </w:rPr>
              <w:t>3</w:t>
            </w:r>
            <w:r w:rsidR="004305A9">
              <w:rPr>
                <w:sz w:val="24"/>
                <w:szCs w:val="24"/>
              </w:rPr>
              <w:t>0.05</w:t>
            </w:r>
            <w:r w:rsidR="00B3550A" w:rsidRPr="0052509F">
              <w:rPr>
                <w:sz w:val="24"/>
                <w:szCs w:val="24"/>
              </w:rPr>
              <w:t>.20</w:t>
            </w:r>
            <w:r w:rsidR="00C9675C" w:rsidRPr="0052509F">
              <w:rPr>
                <w:sz w:val="24"/>
                <w:szCs w:val="24"/>
              </w:rPr>
              <w:t>2</w:t>
            </w:r>
            <w:r w:rsidR="004305A9">
              <w:rPr>
                <w:sz w:val="24"/>
                <w:szCs w:val="24"/>
              </w:rPr>
              <w:t>2</w:t>
            </w:r>
            <w:bookmarkStart w:id="1" w:name="_GoBack"/>
            <w:bookmarkEnd w:id="1"/>
            <w:r w:rsidR="00B335DC" w:rsidRPr="0052509F">
              <w:rPr>
                <w:sz w:val="24"/>
                <w:szCs w:val="24"/>
              </w:rPr>
              <w:t xml:space="preserve"> года</w:t>
            </w:r>
            <w:r w:rsidR="00B335DC" w:rsidRPr="00E83278">
              <w:rPr>
                <w:sz w:val="24"/>
                <w:szCs w:val="24"/>
              </w:rPr>
              <w:t xml:space="preserve"> – </w:t>
            </w:r>
            <w:r w:rsidR="00C9675C" w:rsidRPr="00C9675C">
              <w:rPr>
                <w:sz w:val="24"/>
                <w:szCs w:val="24"/>
              </w:rPr>
              <w:t>125</w:t>
            </w:r>
            <w:r w:rsidR="00C9675C">
              <w:rPr>
                <w:sz w:val="24"/>
                <w:szCs w:val="24"/>
              </w:rPr>
              <w:t xml:space="preserve"> </w:t>
            </w:r>
            <w:r w:rsidR="00C9675C" w:rsidRPr="00C9675C">
              <w:rPr>
                <w:sz w:val="24"/>
                <w:szCs w:val="24"/>
              </w:rPr>
              <w:t>566</w:t>
            </w:r>
            <w:r w:rsidR="00C9675C">
              <w:rPr>
                <w:sz w:val="24"/>
                <w:szCs w:val="24"/>
              </w:rPr>
              <w:t xml:space="preserve"> </w:t>
            </w:r>
            <w:r w:rsidR="00C9675C" w:rsidRPr="00C9675C">
              <w:rPr>
                <w:sz w:val="24"/>
                <w:szCs w:val="24"/>
              </w:rPr>
              <w:t>034,13</w:t>
            </w:r>
            <w:r w:rsidR="0022127F" w:rsidRPr="00A64066">
              <w:rPr>
                <w:sz w:val="24"/>
                <w:szCs w:val="24"/>
              </w:rPr>
              <w:t xml:space="preserve"> (</w:t>
            </w:r>
            <w:r w:rsidR="00C9675C">
              <w:rPr>
                <w:sz w:val="24"/>
                <w:szCs w:val="24"/>
              </w:rPr>
              <w:t>Сто двадцать пять миллионов пятьсот шестьдесят шесть тысяч тридцать четыре</w:t>
            </w:r>
            <w:r w:rsidR="0022127F" w:rsidRPr="00A64066">
              <w:rPr>
                <w:sz w:val="24"/>
                <w:szCs w:val="24"/>
              </w:rPr>
              <w:t>) рубл</w:t>
            </w:r>
            <w:r w:rsidR="00C9675C">
              <w:rPr>
                <w:sz w:val="24"/>
                <w:szCs w:val="24"/>
              </w:rPr>
              <w:t>я 13</w:t>
            </w:r>
            <w:r w:rsidR="0022127F" w:rsidRPr="00A64066">
              <w:rPr>
                <w:sz w:val="24"/>
                <w:szCs w:val="24"/>
              </w:rPr>
              <w:t xml:space="preserve"> копеек</w:t>
            </w:r>
            <w:r w:rsidR="00B335DC" w:rsidRPr="00E83278">
              <w:rPr>
                <w:sz w:val="24"/>
                <w:szCs w:val="24"/>
              </w:rPr>
              <w:t>.</w:t>
            </w:r>
          </w:p>
          <w:p w:rsidR="00B335DC" w:rsidRPr="00E83278" w:rsidRDefault="00B335DC" w:rsidP="00F84B56">
            <w:pPr>
              <w:jc w:val="both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Страховая сумма устанавливается «на каждый страховой случай» независимо от предыдущих выплат по страховым случаям, произошедшим в отношении данного имущества.</w:t>
            </w:r>
          </w:p>
        </w:tc>
      </w:tr>
      <w:tr w:rsidR="00B335DC" w:rsidRPr="00E83278" w:rsidTr="00233147">
        <w:trPr>
          <w:trHeight w:val="70"/>
          <w:jc w:val="center"/>
        </w:trPr>
        <w:tc>
          <w:tcPr>
            <w:tcW w:w="560" w:type="dxa"/>
            <w:vMerge/>
          </w:tcPr>
          <w:p w:rsidR="00B335DC" w:rsidRPr="00E83278" w:rsidRDefault="00B335DC" w:rsidP="00E832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63" w:type="dxa"/>
            <w:vMerge/>
          </w:tcPr>
          <w:p w:rsidR="00B335DC" w:rsidRPr="00E83278" w:rsidRDefault="00B335DC" w:rsidP="00E83278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7011" w:type="dxa"/>
          </w:tcPr>
          <w:p w:rsidR="00B335DC" w:rsidRPr="00E83278" w:rsidRDefault="00B335DC" w:rsidP="00CC617D">
            <w:pPr>
              <w:jc w:val="both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7.</w:t>
            </w:r>
            <w:r w:rsidR="00255E45" w:rsidRPr="00E83278">
              <w:rPr>
                <w:sz w:val="24"/>
                <w:szCs w:val="24"/>
              </w:rPr>
              <w:t>4</w:t>
            </w:r>
            <w:r w:rsidRPr="00E83278">
              <w:rPr>
                <w:sz w:val="24"/>
                <w:szCs w:val="24"/>
              </w:rPr>
              <w:t>. Условная франшиза на каждый страховой случай для всех групп имущества устанавливается в размере</w:t>
            </w:r>
            <w:r w:rsidR="00CC617D">
              <w:rPr>
                <w:sz w:val="24"/>
                <w:szCs w:val="24"/>
              </w:rPr>
              <w:t xml:space="preserve"> 150 000</w:t>
            </w:r>
            <w:r w:rsidRPr="00E83278">
              <w:rPr>
                <w:sz w:val="24"/>
                <w:szCs w:val="24"/>
              </w:rPr>
              <w:t xml:space="preserve"> (</w:t>
            </w:r>
            <w:r w:rsidR="00CC617D">
              <w:rPr>
                <w:sz w:val="24"/>
                <w:szCs w:val="24"/>
              </w:rPr>
              <w:t>Сто пятьдесят тысяч</w:t>
            </w:r>
            <w:r w:rsidRPr="00E83278">
              <w:rPr>
                <w:sz w:val="24"/>
                <w:szCs w:val="24"/>
              </w:rPr>
              <w:t>) рублей.</w:t>
            </w:r>
          </w:p>
        </w:tc>
      </w:tr>
      <w:tr w:rsidR="00B335DC" w:rsidRPr="00E83278" w:rsidTr="00233147">
        <w:trPr>
          <w:trHeight w:val="1685"/>
          <w:jc w:val="center"/>
        </w:trPr>
        <w:tc>
          <w:tcPr>
            <w:tcW w:w="560" w:type="dxa"/>
            <w:vMerge/>
          </w:tcPr>
          <w:p w:rsidR="00B335DC" w:rsidRPr="00E83278" w:rsidRDefault="00B335DC" w:rsidP="00E832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63" w:type="dxa"/>
            <w:vMerge/>
          </w:tcPr>
          <w:p w:rsidR="00B335DC" w:rsidRPr="00E83278" w:rsidRDefault="00B335DC" w:rsidP="00E83278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7011" w:type="dxa"/>
          </w:tcPr>
          <w:p w:rsidR="00B335DC" w:rsidRPr="00E83278" w:rsidRDefault="00B335DC" w:rsidP="00E83278">
            <w:pPr>
              <w:jc w:val="both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7.</w:t>
            </w:r>
            <w:r w:rsidR="00255E45" w:rsidRPr="00E83278">
              <w:rPr>
                <w:sz w:val="24"/>
                <w:szCs w:val="24"/>
              </w:rPr>
              <w:t>5</w:t>
            </w:r>
            <w:r w:rsidRPr="00E83278">
              <w:rPr>
                <w:sz w:val="24"/>
                <w:szCs w:val="24"/>
              </w:rPr>
              <w:t xml:space="preserve"> Лимиты ответственности. </w:t>
            </w:r>
          </w:p>
          <w:p w:rsidR="00B335DC" w:rsidRPr="00E83278" w:rsidRDefault="00B335DC" w:rsidP="00E83278">
            <w:pPr>
              <w:jc w:val="both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 xml:space="preserve">- Максимальный лимит возмещения по одному и каждому страховому случаю в отношении рисков: циклон, вихрь, буря, ураган, смерч, сильный ветер, гроза, град, тайфун, торнадо, шторм, шквал, сильная метель, сильный </w:t>
            </w:r>
            <w:proofErr w:type="gramStart"/>
            <w:r w:rsidRPr="00E83278">
              <w:rPr>
                <w:sz w:val="24"/>
                <w:szCs w:val="24"/>
              </w:rPr>
              <w:t>ливень</w:t>
            </w:r>
            <w:proofErr w:type="gramEnd"/>
            <w:r w:rsidRPr="00E83278">
              <w:rPr>
                <w:sz w:val="24"/>
                <w:szCs w:val="24"/>
              </w:rPr>
              <w:t xml:space="preserve"> включая дождь или снег, сопутствующие данным стихийным бедствиям, и включая наводнение (включая морское наводнение), вызванное данными стихийными бедствиями; землетрясение, подводное </w:t>
            </w:r>
            <w:r w:rsidRPr="00E83278">
              <w:rPr>
                <w:sz w:val="24"/>
                <w:szCs w:val="24"/>
              </w:rPr>
              <w:lastRenderedPageBreak/>
              <w:t xml:space="preserve">землетрясение, подземные толчки, вулканическое извержение, вулканическая активность, приливная волна или иная сейсмическая активность; наводнение разрыв или затопление магистралей коммунального водоснабжения, цунами, штормовой нагон; оползень, обвал, снежная лавина, обрушения горной породы, сель, просадка грунта, (включая, </w:t>
            </w:r>
            <w:proofErr w:type="gramStart"/>
            <w:r w:rsidRPr="00E83278">
              <w:rPr>
                <w:sz w:val="24"/>
                <w:szCs w:val="24"/>
              </w:rPr>
              <w:t>но</w:t>
            </w:r>
            <w:proofErr w:type="gramEnd"/>
            <w:r w:rsidRPr="00E83278">
              <w:rPr>
                <w:sz w:val="24"/>
                <w:szCs w:val="24"/>
              </w:rPr>
              <w:t xml:space="preserve"> не ограничиваясь карстовыми воронками, солифлюкцией и прочими явлениями), давление снега или льда; обледенение, гололедно-изморозевые отложения, гололед, изморозь, отложения мокрого снега; термокарстовые явления; ледяной дождь и ледяная крупа; лесной или торфяной пожар; удар молнии или шаровой молнии; сильный мороз/жара установлен в размере</w:t>
            </w:r>
            <w:r w:rsidR="00E83278" w:rsidRPr="00E83278">
              <w:rPr>
                <w:sz w:val="24"/>
                <w:szCs w:val="24"/>
              </w:rPr>
              <w:t xml:space="preserve"> </w:t>
            </w:r>
            <w:r w:rsidR="00CC617D">
              <w:rPr>
                <w:rFonts w:eastAsia="Calibri"/>
                <w:sz w:val="22"/>
                <w:szCs w:val="22"/>
              </w:rPr>
              <w:t xml:space="preserve">1 000 000 000 (Один миллиард) </w:t>
            </w:r>
            <w:r w:rsidR="0022127F" w:rsidRPr="00E83278">
              <w:rPr>
                <w:sz w:val="24"/>
                <w:szCs w:val="24"/>
              </w:rPr>
              <w:t>рублей</w:t>
            </w:r>
            <w:r w:rsidRPr="00E83278">
              <w:rPr>
                <w:sz w:val="24"/>
                <w:szCs w:val="24"/>
              </w:rPr>
              <w:t>.</w:t>
            </w:r>
          </w:p>
          <w:p w:rsidR="00B335DC" w:rsidRPr="00551B11" w:rsidRDefault="00B335DC" w:rsidP="00E83278">
            <w:pPr>
              <w:jc w:val="both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- Лимит по рискам «Террористический акт» и/или «</w:t>
            </w:r>
            <w:r w:rsidR="00CC617D">
              <w:rPr>
                <w:sz w:val="24"/>
                <w:szCs w:val="24"/>
              </w:rPr>
              <w:t xml:space="preserve">Диверсия» установлен в размере 1 </w:t>
            </w:r>
            <w:r w:rsidR="00CC617D">
              <w:rPr>
                <w:rFonts w:eastAsia="Calibri"/>
                <w:sz w:val="22"/>
                <w:szCs w:val="22"/>
              </w:rPr>
              <w:t xml:space="preserve">000 000 000 (Один миллиард) </w:t>
            </w:r>
            <w:r w:rsidR="00CC617D" w:rsidRPr="00E83278">
              <w:rPr>
                <w:sz w:val="24"/>
                <w:szCs w:val="24"/>
              </w:rPr>
              <w:t>рублей</w:t>
            </w:r>
            <w:r w:rsidR="00CC617D">
              <w:rPr>
                <w:sz w:val="24"/>
                <w:szCs w:val="24"/>
              </w:rPr>
              <w:t>.</w:t>
            </w:r>
          </w:p>
          <w:p w:rsidR="00551B11" w:rsidRPr="00551B11" w:rsidRDefault="00551B11" w:rsidP="00E83278">
            <w:pPr>
              <w:jc w:val="both"/>
              <w:outlineLvl w:val="0"/>
              <w:rPr>
                <w:sz w:val="24"/>
                <w:szCs w:val="24"/>
              </w:rPr>
            </w:pPr>
            <w:r w:rsidRPr="00551B11">
              <w:rPr>
                <w:sz w:val="24"/>
                <w:szCs w:val="24"/>
              </w:rPr>
              <w:t xml:space="preserve">- </w:t>
            </w:r>
            <w:r w:rsidRPr="0052509F">
              <w:rPr>
                <w:sz w:val="24"/>
                <w:szCs w:val="24"/>
              </w:rPr>
              <w:t xml:space="preserve">Лимит по рискам &lt;гибель, утрата, повреждение застрахованного имущества в результате разрушения (обвала) конструктивных элементов или части здания (сооружении, помещения), которое является застрахованным имуществом или в котором находится застрахованное имущество, вследствие ветхости (износа)&gt; устанавливается в размере </w:t>
            </w:r>
            <w:r w:rsidR="00CC617D" w:rsidRPr="0052509F">
              <w:rPr>
                <w:sz w:val="22"/>
                <w:szCs w:val="22"/>
              </w:rPr>
              <w:t xml:space="preserve">10 000 000 (Десять миллионов) </w:t>
            </w:r>
            <w:r w:rsidR="0022127F" w:rsidRPr="0052509F">
              <w:rPr>
                <w:sz w:val="24"/>
                <w:szCs w:val="24"/>
              </w:rPr>
              <w:t xml:space="preserve">рублей </w:t>
            </w:r>
            <w:r w:rsidRPr="0052509F">
              <w:rPr>
                <w:sz w:val="24"/>
                <w:szCs w:val="24"/>
              </w:rPr>
              <w:t>по каждому страховому случаю.</w:t>
            </w:r>
          </w:p>
          <w:p w:rsidR="00B335DC" w:rsidRPr="00E83278" w:rsidRDefault="00551B11" w:rsidP="00E83278">
            <w:pPr>
              <w:jc w:val="both"/>
              <w:outlineLvl w:val="0"/>
              <w:rPr>
                <w:sz w:val="24"/>
                <w:szCs w:val="24"/>
              </w:rPr>
            </w:pPr>
            <w:r w:rsidRPr="00551B11">
              <w:rPr>
                <w:sz w:val="24"/>
                <w:szCs w:val="24"/>
              </w:rPr>
              <w:t xml:space="preserve">- </w:t>
            </w:r>
            <w:r w:rsidR="00B335DC" w:rsidRPr="00E83278">
              <w:rPr>
                <w:sz w:val="24"/>
                <w:szCs w:val="24"/>
              </w:rPr>
              <w:t>Лимиты возмещения не являются агрегатными и должны автоматически восстанавливаться после каждой страховой выплаты.</w:t>
            </w:r>
          </w:p>
        </w:tc>
      </w:tr>
      <w:tr w:rsidR="000A2A14" w:rsidRPr="00E83278" w:rsidTr="0052509F">
        <w:trPr>
          <w:trHeight w:val="2154"/>
          <w:jc w:val="center"/>
        </w:trPr>
        <w:tc>
          <w:tcPr>
            <w:tcW w:w="560" w:type="dxa"/>
          </w:tcPr>
          <w:p w:rsidR="002E33D4" w:rsidRPr="00E83278" w:rsidRDefault="001D77F5" w:rsidP="00E83278">
            <w:pPr>
              <w:jc w:val="center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663" w:type="dxa"/>
          </w:tcPr>
          <w:p w:rsidR="002E33D4" w:rsidRPr="00E83278" w:rsidRDefault="002E33D4" w:rsidP="00E83278">
            <w:pPr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7011" w:type="dxa"/>
          </w:tcPr>
          <w:p w:rsidR="00E354E6" w:rsidRDefault="00255E45" w:rsidP="0052509F">
            <w:pPr>
              <w:jc w:val="both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О</w:t>
            </w:r>
            <w:r w:rsidR="00E354E6" w:rsidRPr="00E83278">
              <w:rPr>
                <w:sz w:val="24"/>
                <w:szCs w:val="24"/>
              </w:rPr>
              <w:t xml:space="preserve">плата страховой премии производится в форме безналичного перечисления денежных средств на расчетный счет Страховщика </w:t>
            </w:r>
            <w:proofErr w:type="gramStart"/>
            <w:r w:rsidR="00E354E6" w:rsidRPr="00E83278">
              <w:rPr>
                <w:sz w:val="24"/>
                <w:szCs w:val="24"/>
              </w:rPr>
              <w:t>согласно графика</w:t>
            </w:r>
            <w:proofErr w:type="gramEnd"/>
            <w:r w:rsidR="00E354E6" w:rsidRPr="00E83278">
              <w:rPr>
                <w:sz w:val="24"/>
                <w:szCs w:val="24"/>
              </w:rPr>
              <w:t xml:space="preserve"> указанного в проекте договора страхования (приложение № ___ к закупочной документации), НДС не облагается.</w:t>
            </w:r>
          </w:p>
          <w:p w:rsidR="00433F27" w:rsidRPr="00E83278" w:rsidRDefault="00433F27" w:rsidP="0052509F">
            <w:pPr>
              <w:jc w:val="both"/>
              <w:outlineLvl w:val="0"/>
              <w:rPr>
                <w:sz w:val="24"/>
                <w:szCs w:val="24"/>
              </w:rPr>
            </w:pPr>
          </w:p>
          <w:p w:rsidR="002E33D4" w:rsidRPr="00E83278" w:rsidRDefault="00E354E6" w:rsidP="0052509F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bookmarkStart w:id="2" w:name="_Toc252369633"/>
            <w:bookmarkStart w:id="3" w:name="_Toc252432552"/>
            <w:bookmarkStart w:id="4" w:name="_Toc303684071"/>
            <w:bookmarkStart w:id="5" w:name="_Toc303684317"/>
            <w:bookmarkStart w:id="6" w:name="_Toc303777725"/>
            <w:bookmarkStart w:id="7" w:name="_Toc304196270"/>
            <w:bookmarkStart w:id="8" w:name="_Toc304293579"/>
            <w:bookmarkStart w:id="9" w:name="_Toc308451893"/>
            <w:r w:rsidRPr="00E83278">
              <w:rPr>
                <w:sz w:val="24"/>
                <w:szCs w:val="24"/>
              </w:rPr>
              <w:t>Страховая премия считается уплаченной с момента списания денежных сре</w:t>
            </w:r>
            <w:proofErr w:type="gramStart"/>
            <w:r w:rsidRPr="00E83278">
              <w:rPr>
                <w:sz w:val="24"/>
                <w:szCs w:val="24"/>
              </w:rPr>
              <w:t>дств с р</w:t>
            </w:r>
            <w:proofErr w:type="gramEnd"/>
            <w:r w:rsidRPr="00E83278">
              <w:rPr>
                <w:sz w:val="24"/>
                <w:szCs w:val="24"/>
              </w:rPr>
              <w:t>асчетного счета Страхователя для зачисления на расчетный счет Страховщика.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</w:tc>
      </w:tr>
      <w:tr w:rsidR="00D51AF7" w:rsidRPr="00E83278" w:rsidTr="00233147">
        <w:trPr>
          <w:trHeight w:val="445"/>
          <w:jc w:val="center"/>
        </w:trPr>
        <w:tc>
          <w:tcPr>
            <w:tcW w:w="560" w:type="dxa"/>
          </w:tcPr>
          <w:p w:rsidR="00D51AF7" w:rsidRPr="00E83278" w:rsidRDefault="00D51AF7" w:rsidP="00E83278">
            <w:pPr>
              <w:jc w:val="center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9.</w:t>
            </w:r>
          </w:p>
        </w:tc>
        <w:tc>
          <w:tcPr>
            <w:tcW w:w="2663" w:type="dxa"/>
          </w:tcPr>
          <w:p w:rsidR="00D51AF7" w:rsidRPr="00E83278" w:rsidRDefault="00D51AF7" w:rsidP="00E83278">
            <w:pPr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 xml:space="preserve">Дополнительные условия </w:t>
            </w:r>
          </w:p>
        </w:tc>
        <w:tc>
          <w:tcPr>
            <w:tcW w:w="7011" w:type="dxa"/>
          </w:tcPr>
          <w:p w:rsidR="00D51AF7" w:rsidRDefault="00D51AF7" w:rsidP="00E83278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Для оперативного решения вопросов по сопровождению Договора Страховщик в обязательном порядке назначает персональных менеджеров Договора со стороны Страховщика по сопровождению договоров страхования и вопросам урегулирования убытков.</w:t>
            </w:r>
          </w:p>
          <w:p w:rsidR="00433F27" w:rsidRPr="00E83278" w:rsidRDefault="00433F27" w:rsidP="00E83278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</w:p>
          <w:p w:rsidR="00D51AF7" w:rsidRPr="00E83278" w:rsidRDefault="00D51AF7" w:rsidP="00E83278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 xml:space="preserve">В рамках исполнения Договора Страховщик оплачивает услуги </w:t>
            </w:r>
            <w:proofErr w:type="gramStart"/>
            <w:r w:rsidRPr="00E83278">
              <w:rPr>
                <w:sz w:val="24"/>
                <w:szCs w:val="24"/>
              </w:rPr>
              <w:t>экспресс-почты</w:t>
            </w:r>
            <w:proofErr w:type="gramEnd"/>
            <w:r w:rsidRPr="00E83278">
              <w:rPr>
                <w:sz w:val="24"/>
                <w:szCs w:val="24"/>
              </w:rPr>
              <w:t xml:space="preserve"> (EMS, DHL, </w:t>
            </w:r>
            <w:proofErr w:type="spellStart"/>
            <w:r w:rsidRPr="00E83278">
              <w:rPr>
                <w:sz w:val="24"/>
                <w:szCs w:val="24"/>
              </w:rPr>
              <w:t>Pony</w:t>
            </w:r>
            <w:proofErr w:type="spellEnd"/>
            <w:r w:rsidRPr="00E83278">
              <w:rPr>
                <w:sz w:val="24"/>
                <w:szCs w:val="24"/>
              </w:rPr>
              <w:t xml:space="preserve"> </w:t>
            </w:r>
            <w:proofErr w:type="spellStart"/>
            <w:r w:rsidRPr="00E83278">
              <w:rPr>
                <w:sz w:val="24"/>
                <w:szCs w:val="24"/>
              </w:rPr>
              <w:t>Express</w:t>
            </w:r>
            <w:proofErr w:type="spellEnd"/>
            <w:r w:rsidRPr="00E83278">
              <w:rPr>
                <w:sz w:val="24"/>
                <w:szCs w:val="24"/>
              </w:rPr>
              <w:t xml:space="preserve"> и т.д.) и организовывает выезд курьера до офисов Страхователя для приема/передачи документов в течение 1 рабочего дня с момента уведомления Страховщика Страхователем.</w:t>
            </w:r>
          </w:p>
        </w:tc>
      </w:tr>
      <w:tr w:rsidR="001D77F5" w:rsidRPr="00233147" w:rsidTr="00233147">
        <w:trPr>
          <w:trHeight w:val="445"/>
          <w:jc w:val="center"/>
        </w:trPr>
        <w:tc>
          <w:tcPr>
            <w:tcW w:w="560" w:type="dxa"/>
          </w:tcPr>
          <w:p w:rsidR="001D77F5" w:rsidRPr="00E83278" w:rsidRDefault="00D51AF7" w:rsidP="00E83278">
            <w:pPr>
              <w:jc w:val="center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10</w:t>
            </w:r>
            <w:r w:rsidR="001D77F5" w:rsidRPr="00E8327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663" w:type="dxa"/>
          </w:tcPr>
          <w:p w:rsidR="001D77F5" w:rsidRPr="00E83278" w:rsidRDefault="001D77F5" w:rsidP="00E83278">
            <w:pPr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Особые условия</w:t>
            </w:r>
          </w:p>
        </w:tc>
        <w:tc>
          <w:tcPr>
            <w:tcW w:w="7011" w:type="dxa"/>
          </w:tcPr>
          <w:p w:rsidR="001D77F5" w:rsidRPr="00E83278" w:rsidRDefault="001D77F5" w:rsidP="00E83278">
            <w:pPr>
              <w:jc w:val="both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>Страхователь вправе досрочно в любое время и без указания причин расторгнуть договор страхования, уведомив об этом Страховщика не менее чем за 20 (Двадцать) календарных дней до даты досрочного расторжения договора страхования.</w:t>
            </w:r>
          </w:p>
          <w:p w:rsidR="001D77F5" w:rsidRPr="00E83278" w:rsidRDefault="001D77F5" w:rsidP="00E83278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6594C" w:rsidRPr="00233147" w:rsidRDefault="001D77F5" w:rsidP="00E83278">
            <w:pPr>
              <w:jc w:val="both"/>
              <w:outlineLvl w:val="0"/>
              <w:rPr>
                <w:sz w:val="24"/>
                <w:szCs w:val="24"/>
              </w:rPr>
            </w:pPr>
            <w:r w:rsidRPr="00E83278">
              <w:rPr>
                <w:sz w:val="24"/>
                <w:szCs w:val="24"/>
              </w:rPr>
              <w:t xml:space="preserve">При досрочном прекращении договора страхования страховая премия, фактически уплаченная Страховщику, подлежит возврату Страхователю в течение 5 (пяти) банковских дней с момента прекращения действия договора страхования в размере, рассчитанном пропорционально времени (в днях), прошедшему с момента такого досрочного прекращения договора страхования до момента истечения срока действия договора страхования, </w:t>
            </w:r>
            <w:r w:rsidRPr="00E83278">
              <w:rPr>
                <w:sz w:val="24"/>
                <w:szCs w:val="24"/>
              </w:rPr>
              <w:lastRenderedPageBreak/>
              <w:t>установленного сторонами при его заключении. Страховая премия считается возвращенной Страхователю с момента списания денежных средств с расчетного счета Страховщика.</w:t>
            </w:r>
          </w:p>
        </w:tc>
      </w:tr>
    </w:tbl>
    <w:p w:rsidR="00D9308B" w:rsidRDefault="00D9308B" w:rsidP="00E83278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sectPr w:rsidR="00D9308B" w:rsidSect="00DD4C7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6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7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A6"/>
    <w:rsid w:val="00027F11"/>
    <w:rsid w:val="00032484"/>
    <w:rsid w:val="000774FA"/>
    <w:rsid w:val="000826F6"/>
    <w:rsid w:val="000A2A14"/>
    <w:rsid w:val="000A44D0"/>
    <w:rsid w:val="000C0BF4"/>
    <w:rsid w:val="000C1FFF"/>
    <w:rsid w:val="000C452B"/>
    <w:rsid w:val="000F475B"/>
    <w:rsid w:val="00101642"/>
    <w:rsid w:val="0015159D"/>
    <w:rsid w:val="00152CBF"/>
    <w:rsid w:val="00160F9E"/>
    <w:rsid w:val="00161300"/>
    <w:rsid w:val="00164C8A"/>
    <w:rsid w:val="001675B7"/>
    <w:rsid w:val="001775D9"/>
    <w:rsid w:val="0018083F"/>
    <w:rsid w:val="001842BA"/>
    <w:rsid w:val="001914EE"/>
    <w:rsid w:val="0019383A"/>
    <w:rsid w:val="0019514E"/>
    <w:rsid w:val="001A4AA9"/>
    <w:rsid w:val="001B12C4"/>
    <w:rsid w:val="001B2668"/>
    <w:rsid w:val="001C4B45"/>
    <w:rsid w:val="001D6F16"/>
    <w:rsid w:val="001D77F5"/>
    <w:rsid w:val="001E4B04"/>
    <w:rsid w:val="001F3F84"/>
    <w:rsid w:val="00202D78"/>
    <w:rsid w:val="002039C6"/>
    <w:rsid w:val="00204A69"/>
    <w:rsid w:val="00211008"/>
    <w:rsid w:val="0021571D"/>
    <w:rsid w:val="00217CA5"/>
    <w:rsid w:val="0022127F"/>
    <w:rsid w:val="002319FE"/>
    <w:rsid w:val="00232337"/>
    <w:rsid w:val="00233147"/>
    <w:rsid w:val="00234C98"/>
    <w:rsid w:val="002350C4"/>
    <w:rsid w:val="0025114C"/>
    <w:rsid w:val="00255E45"/>
    <w:rsid w:val="00272776"/>
    <w:rsid w:val="00284491"/>
    <w:rsid w:val="00287A86"/>
    <w:rsid w:val="0029538D"/>
    <w:rsid w:val="002E33D4"/>
    <w:rsid w:val="002E4D64"/>
    <w:rsid w:val="002F725F"/>
    <w:rsid w:val="00302481"/>
    <w:rsid w:val="003119C8"/>
    <w:rsid w:val="00330AB6"/>
    <w:rsid w:val="0033106D"/>
    <w:rsid w:val="00334C24"/>
    <w:rsid w:val="003444FC"/>
    <w:rsid w:val="00350ECA"/>
    <w:rsid w:val="00352784"/>
    <w:rsid w:val="003545D4"/>
    <w:rsid w:val="0035750D"/>
    <w:rsid w:val="0036594C"/>
    <w:rsid w:val="00374EFB"/>
    <w:rsid w:val="003777F8"/>
    <w:rsid w:val="00384DE1"/>
    <w:rsid w:val="0039096B"/>
    <w:rsid w:val="00392F0A"/>
    <w:rsid w:val="00397BD9"/>
    <w:rsid w:val="003C6137"/>
    <w:rsid w:val="003D3428"/>
    <w:rsid w:val="003F021E"/>
    <w:rsid w:val="003F2F33"/>
    <w:rsid w:val="003F3103"/>
    <w:rsid w:val="003F52DE"/>
    <w:rsid w:val="0040415A"/>
    <w:rsid w:val="004113A0"/>
    <w:rsid w:val="00412A33"/>
    <w:rsid w:val="00413690"/>
    <w:rsid w:val="004150EC"/>
    <w:rsid w:val="00417A6D"/>
    <w:rsid w:val="004208B5"/>
    <w:rsid w:val="004305A9"/>
    <w:rsid w:val="00431B68"/>
    <w:rsid w:val="00433F27"/>
    <w:rsid w:val="004407E0"/>
    <w:rsid w:val="0044443D"/>
    <w:rsid w:val="00455F1D"/>
    <w:rsid w:val="00461AD7"/>
    <w:rsid w:val="00475786"/>
    <w:rsid w:val="00480F46"/>
    <w:rsid w:val="004827FD"/>
    <w:rsid w:val="004952B2"/>
    <w:rsid w:val="004A0BD0"/>
    <w:rsid w:val="004C7811"/>
    <w:rsid w:val="004F35F9"/>
    <w:rsid w:val="004F5973"/>
    <w:rsid w:val="00501793"/>
    <w:rsid w:val="005061F7"/>
    <w:rsid w:val="005108BA"/>
    <w:rsid w:val="00516492"/>
    <w:rsid w:val="00522042"/>
    <w:rsid w:val="0052509F"/>
    <w:rsid w:val="005410CC"/>
    <w:rsid w:val="0054206C"/>
    <w:rsid w:val="00551B11"/>
    <w:rsid w:val="00557D0D"/>
    <w:rsid w:val="0058771C"/>
    <w:rsid w:val="0059171A"/>
    <w:rsid w:val="005A69E6"/>
    <w:rsid w:val="005B3E20"/>
    <w:rsid w:val="005C03C7"/>
    <w:rsid w:val="005C6104"/>
    <w:rsid w:val="005C741F"/>
    <w:rsid w:val="005F5092"/>
    <w:rsid w:val="0061069D"/>
    <w:rsid w:val="006135A5"/>
    <w:rsid w:val="00615FF9"/>
    <w:rsid w:val="00620983"/>
    <w:rsid w:val="00632405"/>
    <w:rsid w:val="00634DA8"/>
    <w:rsid w:val="006470F5"/>
    <w:rsid w:val="0065166F"/>
    <w:rsid w:val="00652CB8"/>
    <w:rsid w:val="00661948"/>
    <w:rsid w:val="006668C4"/>
    <w:rsid w:val="00676965"/>
    <w:rsid w:val="006902DA"/>
    <w:rsid w:val="006B2AE0"/>
    <w:rsid w:val="006B3874"/>
    <w:rsid w:val="006D0CC3"/>
    <w:rsid w:val="006D294F"/>
    <w:rsid w:val="006E1B7D"/>
    <w:rsid w:val="00705631"/>
    <w:rsid w:val="00711F00"/>
    <w:rsid w:val="007146E6"/>
    <w:rsid w:val="00715645"/>
    <w:rsid w:val="0075494A"/>
    <w:rsid w:val="00762067"/>
    <w:rsid w:val="007635BA"/>
    <w:rsid w:val="00774B39"/>
    <w:rsid w:val="007867BA"/>
    <w:rsid w:val="007A50BC"/>
    <w:rsid w:val="007C1366"/>
    <w:rsid w:val="007C2CE5"/>
    <w:rsid w:val="007D0519"/>
    <w:rsid w:val="007F3A0D"/>
    <w:rsid w:val="0081079B"/>
    <w:rsid w:val="008229AF"/>
    <w:rsid w:val="008436CE"/>
    <w:rsid w:val="008461ED"/>
    <w:rsid w:val="00850350"/>
    <w:rsid w:val="008517D8"/>
    <w:rsid w:val="00857053"/>
    <w:rsid w:val="00860EC4"/>
    <w:rsid w:val="00875123"/>
    <w:rsid w:val="00897C7F"/>
    <w:rsid w:val="008C19B2"/>
    <w:rsid w:val="008C67A4"/>
    <w:rsid w:val="008E7CCC"/>
    <w:rsid w:val="008F23E1"/>
    <w:rsid w:val="008F26E3"/>
    <w:rsid w:val="009041A3"/>
    <w:rsid w:val="00906414"/>
    <w:rsid w:val="00916872"/>
    <w:rsid w:val="009374D3"/>
    <w:rsid w:val="0094395E"/>
    <w:rsid w:val="0095519D"/>
    <w:rsid w:val="009568D2"/>
    <w:rsid w:val="00962CE4"/>
    <w:rsid w:val="00965487"/>
    <w:rsid w:val="009670E7"/>
    <w:rsid w:val="0097330C"/>
    <w:rsid w:val="009A0C92"/>
    <w:rsid w:val="009B4D26"/>
    <w:rsid w:val="009B64CD"/>
    <w:rsid w:val="009C4F5D"/>
    <w:rsid w:val="009C6392"/>
    <w:rsid w:val="009D38B4"/>
    <w:rsid w:val="009E414C"/>
    <w:rsid w:val="009F1885"/>
    <w:rsid w:val="009F2E6D"/>
    <w:rsid w:val="009F596A"/>
    <w:rsid w:val="00A06192"/>
    <w:rsid w:val="00A06BBC"/>
    <w:rsid w:val="00A31566"/>
    <w:rsid w:val="00A33FD7"/>
    <w:rsid w:val="00A372ED"/>
    <w:rsid w:val="00A51AAF"/>
    <w:rsid w:val="00A625C6"/>
    <w:rsid w:val="00A64066"/>
    <w:rsid w:val="00A730A6"/>
    <w:rsid w:val="00A75FD6"/>
    <w:rsid w:val="00A83C69"/>
    <w:rsid w:val="00A907A9"/>
    <w:rsid w:val="00A94FF7"/>
    <w:rsid w:val="00A9706F"/>
    <w:rsid w:val="00AA51B5"/>
    <w:rsid w:val="00AB3515"/>
    <w:rsid w:val="00AC1590"/>
    <w:rsid w:val="00AC5695"/>
    <w:rsid w:val="00AD585A"/>
    <w:rsid w:val="00AE0C5A"/>
    <w:rsid w:val="00AE2A36"/>
    <w:rsid w:val="00AF16F5"/>
    <w:rsid w:val="00B01EC1"/>
    <w:rsid w:val="00B076DF"/>
    <w:rsid w:val="00B1192B"/>
    <w:rsid w:val="00B26873"/>
    <w:rsid w:val="00B26E29"/>
    <w:rsid w:val="00B335DC"/>
    <w:rsid w:val="00B3550A"/>
    <w:rsid w:val="00B410FC"/>
    <w:rsid w:val="00B43296"/>
    <w:rsid w:val="00B46362"/>
    <w:rsid w:val="00BC127E"/>
    <w:rsid w:val="00BC633C"/>
    <w:rsid w:val="00BC71CA"/>
    <w:rsid w:val="00BE00F4"/>
    <w:rsid w:val="00BE3CDB"/>
    <w:rsid w:val="00BE4D9B"/>
    <w:rsid w:val="00BF5CA4"/>
    <w:rsid w:val="00C014AC"/>
    <w:rsid w:val="00C01E1E"/>
    <w:rsid w:val="00C023CF"/>
    <w:rsid w:val="00C125B3"/>
    <w:rsid w:val="00C1346F"/>
    <w:rsid w:val="00C1533B"/>
    <w:rsid w:val="00C24A61"/>
    <w:rsid w:val="00C263B6"/>
    <w:rsid w:val="00C33637"/>
    <w:rsid w:val="00C35578"/>
    <w:rsid w:val="00C51A2D"/>
    <w:rsid w:val="00C61E99"/>
    <w:rsid w:val="00C639C4"/>
    <w:rsid w:val="00C645BB"/>
    <w:rsid w:val="00C677C0"/>
    <w:rsid w:val="00C7058A"/>
    <w:rsid w:val="00C80C80"/>
    <w:rsid w:val="00C81D16"/>
    <w:rsid w:val="00C86633"/>
    <w:rsid w:val="00C9084E"/>
    <w:rsid w:val="00C9675C"/>
    <w:rsid w:val="00CB48CB"/>
    <w:rsid w:val="00CB6A4B"/>
    <w:rsid w:val="00CC15BE"/>
    <w:rsid w:val="00CC617D"/>
    <w:rsid w:val="00CC6FE7"/>
    <w:rsid w:val="00CD585D"/>
    <w:rsid w:val="00CD698F"/>
    <w:rsid w:val="00CE04D6"/>
    <w:rsid w:val="00CF10DC"/>
    <w:rsid w:val="00CF36ED"/>
    <w:rsid w:val="00D052D1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77CD8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394F"/>
    <w:rsid w:val="00DB65CE"/>
    <w:rsid w:val="00DC3C5D"/>
    <w:rsid w:val="00DC56FD"/>
    <w:rsid w:val="00DD4C77"/>
    <w:rsid w:val="00DF06EA"/>
    <w:rsid w:val="00DF0F2B"/>
    <w:rsid w:val="00DF3C7D"/>
    <w:rsid w:val="00E0324F"/>
    <w:rsid w:val="00E16AD4"/>
    <w:rsid w:val="00E241C7"/>
    <w:rsid w:val="00E25AA9"/>
    <w:rsid w:val="00E354E6"/>
    <w:rsid w:val="00E36F7D"/>
    <w:rsid w:val="00E44649"/>
    <w:rsid w:val="00E45B59"/>
    <w:rsid w:val="00E4677B"/>
    <w:rsid w:val="00E572F8"/>
    <w:rsid w:val="00E60EEA"/>
    <w:rsid w:val="00E6313F"/>
    <w:rsid w:val="00E676AB"/>
    <w:rsid w:val="00E71C29"/>
    <w:rsid w:val="00E83278"/>
    <w:rsid w:val="00E84AD7"/>
    <w:rsid w:val="00E86098"/>
    <w:rsid w:val="00E92E69"/>
    <w:rsid w:val="00EB191D"/>
    <w:rsid w:val="00EC171D"/>
    <w:rsid w:val="00EC3BCC"/>
    <w:rsid w:val="00ED4E86"/>
    <w:rsid w:val="00ED79D7"/>
    <w:rsid w:val="00EE4F59"/>
    <w:rsid w:val="00EF7812"/>
    <w:rsid w:val="00F1269B"/>
    <w:rsid w:val="00F23F60"/>
    <w:rsid w:val="00F25EFD"/>
    <w:rsid w:val="00F32A1F"/>
    <w:rsid w:val="00F40109"/>
    <w:rsid w:val="00F44BB6"/>
    <w:rsid w:val="00F533AA"/>
    <w:rsid w:val="00F614B9"/>
    <w:rsid w:val="00F62C06"/>
    <w:rsid w:val="00F6536A"/>
    <w:rsid w:val="00F6571A"/>
    <w:rsid w:val="00F6691E"/>
    <w:rsid w:val="00F732AF"/>
    <w:rsid w:val="00F80138"/>
    <w:rsid w:val="00F84B56"/>
    <w:rsid w:val="00F9392C"/>
    <w:rsid w:val="00FA1CB9"/>
    <w:rsid w:val="00FA4BC8"/>
    <w:rsid w:val="00FB0CF8"/>
    <w:rsid w:val="00FB2F74"/>
    <w:rsid w:val="00FB6BA5"/>
    <w:rsid w:val="00FC2350"/>
    <w:rsid w:val="00FC4D6F"/>
    <w:rsid w:val="00FD0CA1"/>
    <w:rsid w:val="00FE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751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Елена Александровна Тежит</cp:lastModifiedBy>
  <cp:revision>73</cp:revision>
  <cp:lastPrinted>2013-11-25T04:34:00Z</cp:lastPrinted>
  <dcterms:created xsi:type="dcterms:W3CDTF">2016-10-05T08:07:00Z</dcterms:created>
  <dcterms:modified xsi:type="dcterms:W3CDTF">2022-03-22T10:18:00Z</dcterms:modified>
</cp:coreProperties>
</file>